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CDC10A" w14:textId="77777777" w:rsidR="0064230A" w:rsidRDefault="0064230A" w:rsidP="0064230A">
      <w:pPr>
        <w:jc w:val="center"/>
        <w:rPr>
          <w:rFonts w:ascii="Calibri" w:eastAsia="Calibri" w:hAnsi="Calibri" w:cs="Calibri"/>
          <w:color w:val="000000" w:themeColor="text1"/>
          <w:sz w:val="40"/>
          <w:szCs w:val="40"/>
        </w:rPr>
      </w:pPr>
      <w:r w:rsidRPr="279E2792">
        <w:rPr>
          <w:rFonts w:ascii="Calibri" w:eastAsia="Calibri" w:hAnsi="Calibri" w:cs="Calibri"/>
          <w:b/>
          <w:bCs/>
          <w:color w:val="000000" w:themeColor="text1"/>
          <w:sz w:val="40"/>
          <w:szCs w:val="40"/>
        </w:rPr>
        <w:t>TRUTH FOR LIFE WITH ALISTAIR BEGG</w:t>
      </w:r>
    </w:p>
    <w:p w14:paraId="175A6333" w14:textId="77777777" w:rsidR="00F01B37" w:rsidRDefault="00F01B37" w:rsidP="00F01B37">
      <w:pPr>
        <w:spacing w:before="240" w:after="240" w:line="240" w:lineRule="auto"/>
        <w:jc w:val="center"/>
        <w:rPr>
          <w:b/>
          <w:bCs/>
          <w:color w:val="000000" w:themeColor="text1"/>
          <w:sz w:val="32"/>
          <w:szCs w:val="32"/>
        </w:rPr>
      </w:pPr>
      <w:r w:rsidRPr="23780E7B">
        <w:rPr>
          <w:b/>
          <w:bCs/>
          <w:color w:val="000000" w:themeColor="text1"/>
          <w:sz w:val="32"/>
          <w:szCs w:val="32"/>
        </w:rPr>
        <w:t>Special Sermon</w:t>
      </w:r>
    </w:p>
    <w:p w14:paraId="019C47E4" w14:textId="77777777" w:rsidR="00F01B37" w:rsidRDefault="00F01B37" w:rsidP="00F01B37">
      <w:pPr>
        <w:spacing w:before="240" w:after="240" w:line="240" w:lineRule="auto"/>
        <w:jc w:val="center"/>
        <w:rPr>
          <w:color w:val="000000" w:themeColor="text1"/>
          <w:sz w:val="28"/>
          <w:szCs w:val="28"/>
        </w:rPr>
      </w:pPr>
      <w:r w:rsidRPr="23780E7B">
        <w:rPr>
          <w:b/>
          <w:bCs/>
          <w:color w:val="000000" w:themeColor="text1"/>
          <w:sz w:val="28"/>
          <w:szCs w:val="28"/>
        </w:rPr>
        <w:t>July 16-17</w:t>
      </w:r>
    </w:p>
    <w:p w14:paraId="637E9752" w14:textId="77777777" w:rsidR="00F01B37" w:rsidRDefault="00F01B37" w:rsidP="00F01B37">
      <w:pPr>
        <w:spacing w:after="0" w:line="240" w:lineRule="auto"/>
        <w:jc w:val="center"/>
        <w:rPr>
          <w:b/>
          <w:bCs/>
          <w:color w:val="000000" w:themeColor="text1"/>
          <w:sz w:val="28"/>
          <w:szCs w:val="28"/>
        </w:rPr>
      </w:pPr>
      <w:r w:rsidRPr="23780E7B">
        <w:rPr>
          <w:b/>
          <w:bCs/>
          <w:color w:val="000000" w:themeColor="text1"/>
          <w:sz w:val="28"/>
          <w:szCs w:val="28"/>
        </w:rPr>
        <w:t>Ropes and Rags</w:t>
      </w:r>
    </w:p>
    <w:p w14:paraId="0A80060D" w14:textId="77777777" w:rsidR="00F01B37" w:rsidRDefault="00F01B37" w:rsidP="00F01B37">
      <w:pPr>
        <w:spacing w:after="0" w:line="360" w:lineRule="auto"/>
        <w:jc w:val="center"/>
      </w:pPr>
      <w:r w:rsidRPr="549267F9">
        <w:rPr>
          <w:rFonts w:ascii="Helvetica" w:eastAsia="Helvetica" w:hAnsi="Helvetica" w:cs="Helvetica"/>
          <w:b/>
          <w:bCs/>
          <w:color w:val="000000" w:themeColor="text1"/>
          <w:sz w:val="22"/>
          <w:szCs w:val="22"/>
        </w:rPr>
        <w:t>Jeremiah 38: 1-13</w:t>
      </w:r>
    </w:p>
    <w:p w14:paraId="6C74D6D2" w14:textId="77777777" w:rsidR="00F01B37" w:rsidRDefault="00F01B37" w:rsidP="00F01B37">
      <w:pPr>
        <w:spacing w:after="0" w:line="240" w:lineRule="auto"/>
        <w:jc w:val="center"/>
        <w:rPr>
          <w:rFonts w:ascii="Helvetica" w:eastAsia="Helvetica" w:hAnsi="Helvetica" w:cs="Helvetica"/>
          <w:color w:val="000000" w:themeColor="text1"/>
          <w:sz w:val="28"/>
          <w:szCs w:val="28"/>
        </w:rPr>
      </w:pPr>
    </w:p>
    <w:p w14:paraId="596215AC" w14:textId="77777777" w:rsidR="00F01B37" w:rsidRDefault="00F01B37" w:rsidP="00F01B37">
      <w:pPr>
        <w:spacing w:after="240" w:line="276" w:lineRule="auto"/>
        <w:rPr>
          <w:color w:val="000000" w:themeColor="text1"/>
        </w:rPr>
      </w:pPr>
      <w:r w:rsidRPr="46390889">
        <w:rPr>
          <w:b/>
          <w:bCs/>
          <w:color w:val="000000" w:themeColor="text1"/>
        </w:rPr>
        <w:t>Point graphics here:</w:t>
      </w:r>
      <w:r w:rsidRPr="46390889">
        <w:rPr>
          <w:color w:val="000000" w:themeColor="text1"/>
        </w:rPr>
        <w:t xml:space="preserve"> </w:t>
      </w:r>
      <w:hyperlink r:id="rId4">
        <w:r w:rsidRPr="46390889">
          <w:rPr>
            <w:rStyle w:val="Hyperlink"/>
          </w:rPr>
          <w:t>https://www.truthforlife.org/resources/sermon/ropes-and-rags/</w:t>
        </w:r>
      </w:hyperlink>
      <w:r w:rsidRPr="46390889">
        <w:rPr>
          <w:color w:val="000000" w:themeColor="text1"/>
        </w:rPr>
        <w:t xml:space="preserve"> </w:t>
      </w:r>
    </w:p>
    <w:p w14:paraId="22E64A2B" w14:textId="77777777" w:rsidR="00F01B37" w:rsidRDefault="00F01B37" w:rsidP="00F01B37">
      <w:pPr>
        <w:spacing w:after="240" w:line="276" w:lineRule="auto"/>
        <w:rPr>
          <w:rFonts w:ascii="Helvetica" w:eastAsia="Helvetica" w:hAnsi="Helvetica" w:cs="Helvetica"/>
          <w:color w:val="000000" w:themeColor="text1"/>
          <w:sz w:val="22"/>
          <w:szCs w:val="22"/>
        </w:rPr>
      </w:pPr>
      <w:r w:rsidRPr="23780E7B">
        <w:rPr>
          <w:rFonts w:ascii="Helvetica" w:eastAsia="Helvetica" w:hAnsi="Helvetica" w:cs="Helvetica"/>
          <w:b/>
          <w:bCs/>
          <w:color w:val="000000" w:themeColor="text1"/>
          <w:sz w:val="22"/>
          <w:szCs w:val="22"/>
          <w:highlight w:val="yellow"/>
        </w:rPr>
        <w:t>Talking points for this series are available in Broadcast Scripts and Schedules folder of Promo Pack</w:t>
      </w:r>
    </w:p>
    <w:p w14:paraId="77B80F90" w14:textId="77777777" w:rsidR="00F01B37" w:rsidRDefault="00F01B37" w:rsidP="00F01B37">
      <w:pPr>
        <w:spacing w:after="0" w:line="360" w:lineRule="auto"/>
        <w:rPr>
          <w:color w:val="000000" w:themeColor="text1"/>
        </w:rPr>
      </w:pPr>
      <w:r w:rsidRPr="23780E7B">
        <w:rPr>
          <w:b/>
          <w:bCs/>
          <w:color w:val="000000" w:themeColor="text1"/>
        </w:rPr>
        <w:t>Series Description</w:t>
      </w:r>
    </w:p>
    <w:p w14:paraId="6B39ED23" w14:textId="7CD8C530" w:rsidR="00F01B37" w:rsidRDefault="00F01B37" w:rsidP="00F01B37">
      <w:pPr>
        <w:spacing w:after="0" w:line="300" w:lineRule="auto"/>
      </w:pPr>
      <w:r w:rsidRPr="23780E7B">
        <w:rPr>
          <w:color w:val="000000" w:themeColor="text1"/>
        </w:rPr>
        <w:t>After delivering the word of the Lord, the prophet Jeremiah was unceremoniously thrown into a cistern. Waist-deep in mud, he had little hope of surviving—until Ebed-</w:t>
      </w:r>
      <w:proofErr w:type="spellStart"/>
      <w:r w:rsidRPr="23780E7B">
        <w:rPr>
          <w:color w:val="000000" w:themeColor="text1"/>
        </w:rPr>
        <w:t>melech</w:t>
      </w:r>
      <w:proofErr w:type="spellEnd"/>
      <w:r w:rsidRPr="23780E7B">
        <w:rPr>
          <w:color w:val="000000" w:themeColor="text1"/>
        </w:rPr>
        <w:t>, a servant of the king, demonstrated boldness when he heard of Jeremiah’s predicament. Exhibiting a determined and compassionate resourcefulness, Ebed</w:t>
      </w:r>
      <w:r w:rsidR="0096648B">
        <w:rPr>
          <w:color w:val="000000" w:themeColor="text1"/>
        </w:rPr>
        <w:t>-</w:t>
      </w:r>
      <w:proofErr w:type="spellStart"/>
      <w:r w:rsidRPr="23780E7B">
        <w:rPr>
          <w:color w:val="000000" w:themeColor="text1"/>
        </w:rPr>
        <w:t>melech</w:t>
      </w:r>
      <w:proofErr w:type="spellEnd"/>
      <w:r w:rsidRPr="23780E7B">
        <w:rPr>
          <w:color w:val="000000" w:themeColor="text1"/>
        </w:rPr>
        <w:t xml:space="preserve"> led the effort to rescue God’s prophet. Alistair Begg challenges us to learn from this man’s example, urging us to be courageous in God’s service when necessity requires it.</w:t>
      </w:r>
    </w:p>
    <w:p w14:paraId="284B5239" w14:textId="77777777" w:rsidR="00F01B37" w:rsidRDefault="00F01B37" w:rsidP="00F01B37">
      <w:pPr>
        <w:spacing w:after="0" w:line="300" w:lineRule="auto"/>
        <w:rPr>
          <w:color w:val="000000" w:themeColor="text1"/>
        </w:rPr>
      </w:pPr>
    </w:p>
    <w:p w14:paraId="6C9E2DF2" w14:textId="77777777" w:rsidR="00F01B37" w:rsidRDefault="00F01B37" w:rsidP="00F01B37">
      <w:pPr>
        <w:spacing w:after="0" w:line="240" w:lineRule="auto"/>
        <w:rPr>
          <w:color w:val="000000" w:themeColor="text1"/>
        </w:rPr>
      </w:pPr>
    </w:p>
    <w:p w14:paraId="0B558392" w14:textId="77777777" w:rsidR="00F01B37" w:rsidRDefault="00F01B37" w:rsidP="00F01B37">
      <w:pPr>
        <w:spacing w:after="0" w:line="240" w:lineRule="auto"/>
        <w:rPr>
          <w:color w:val="000000" w:themeColor="text1"/>
        </w:rPr>
      </w:pPr>
      <w:r w:rsidRPr="23780E7B">
        <w:rPr>
          <w:b/>
          <w:bCs/>
          <w:color w:val="000000" w:themeColor="text1"/>
        </w:rPr>
        <w:t>Social Media Copy</w:t>
      </w:r>
      <w:r w:rsidRPr="23780E7B">
        <w:rPr>
          <w:color w:val="000000" w:themeColor="text1"/>
        </w:rPr>
        <w:t xml:space="preserve"> </w:t>
      </w:r>
    </w:p>
    <w:p w14:paraId="6AA525AB" w14:textId="77777777" w:rsidR="00F01B37" w:rsidRDefault="00F01B37" w:rsidP="00F01B37">
      <w:pPr>
        <w:spacing w:after="0" w:line="300" w:lineRule="auto"/>
        <w:rPr>
          <w:color w:val="000000" w:themeColor="text1"/>
        </w:rPr>
      </w:pPr>
      <w:r w:rsidRPr="23780E7B">
        <w:rPr>
          <w:color w:val="000000" w:themeColor="text1"/>
        </w:rPr>
        <w:t xml:space="preserve">After delivering the word of the Lord, the </w:t>
      </w:r>
      <w:bookmarkStart w:id="0" w:name="_Int_r1kMqsTP"/>
      <w:r w:rsidRPr="23780E7B">
        <w:rPr>
          <w:color w:val="000000" w:themeColor="text1"/>
        </w:rPr>
        <w:t>prophet</w:t>
      </w:r>
      <w:bookmarkEnd w:id="0"/>
      <w:r w:rsidRPr="23780E7B">
        <w:rPr>
          <w:color w:val="000000" w:themeColor="text1"/>
        </w:rPr>
        <w:t xml:space="preserve"> Jeremiah was unceremoniously thrown into a cistern. Waist-deep in mud, he had little hope of surviving—until Ebed-</w:t>
      </w:r>
      <w:proofErr w:type="spellStart"/>
      <w:r w:rsidRPr="23780E7B">
        <w:rPr>
          <w:color w:val="000000" w:themeColor="text1"/>
        </w:rPr>
        <w:t>melech</w:t>
      </w:r>
      <w:proofErr w:type="spellEnd"/>
      <w:r w:rsidRPr="23780E7B">
        <w:rPr>
          <w:color w:val="000000" w:themeColor="text1"/>
        </w:rPr>
        <w:t>, a servant of the king, demonstrated boldness when he heard of Jeremiah’s predicament. Listen to Truth For Life Bible teacher Alistair Begg challenge us to learn from this man’s extraordinary example at [time] on [days].</w:t>
      </w:r>
    </w:p>
    <w:p w14:paraId="5CA302B6" w14:textId="77777777" w:rsidR="00F01B37" w:rsidRDefault="00F01B37" w:rsidP="00F01B37">
      <w:pPr>
        <w:spacing w:after="0" w:line="300" w:lineRule="auto"/>
        <w:rPr>
          <w:color w:val="000000" w:themeColor="text1"/>
          <w:sz w:val="22"/>
          <w:szCs w:val="22"/>
        </w:rPr>
      </w:pPr>
    </w:p>
    <w:p w14:paraId="4D46C0A5"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30A"/>
    <w:rsid w:val="0019341A"/>
    <w:rsid w:val="002567F1"/>
    <w:rsid w:val="00347269"/>
    <w:rsid w:val="00376A75"/>
    <w:rsid w:val="00550D5E"/>
    <w:rsid w:val="0064230A"/>
    <w:rsid w:val="006A597B"/>
    <w:rsid w:val="00744ABE"/>
    <w:rsid w:val="0096648B"/>
    <w:rsid w:val="00AF603E"/>
    <w:rsid w:val="00B219A3"/>
    <w:rsid w:val="00BD00E4"/>
    <w:rsid w:val="00CD2306"/>
    <w:rsid w:val="00F01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FAFD4E"/>
  <w15:chartTrackingRefBased/>
  <w15:docId w15:val="{15FC95EA-51AF-0B41-882A-711ADCCE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30A"/>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64230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64230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64230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64230A"/>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64230A"/>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64230A"/>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64230A"/>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64230A"/>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64230A"/>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23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23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23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23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23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23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23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23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230A"/>
    <w:rPr>
      <w:rFonts w:eastAsiaTheme="majorEastAsia" w:cstheme="majorBidi"/>
      <w:color w:val="272727" w:themeColor="text1" w:themeTint="D8"/>
    </w:rPr>
  </w:style>
  <w:style w:type="paragraph" w:styleId="Title">
    <w:name w:val="Title"/>
    <w:basedOn w:val="Normal"/>
    <w:next w:val="Normal"/>
    <w:link w:val="TitleChar"/>
    <w:uiPriority w:val="10"/>
    <w:qFormat/>
    <w:rsid w:val="0064230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6423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230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6423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230A"/>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64230A"/>
    <w:rPr>
      <w:i/>
      <w:iCs/>
      <w:color w:val="404040" w:themeColor="text1" w:themeTint="BF"/>
    </w:rPr>
  </w:style>
  <w:style w:type="paragraph" w:styleId="ListParagraph">
    <w:name w:val="List Paragraph"/>
    <w:basedOn w:val="Normal"/>
    <w:uiPriority w:val="34"/>
    <w:qFormat/>
    <w:rsid w:val="0064230A"/>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64230A"/>
    <w:rPr>
      <w:i/>
      <w:iCs/>
      <w:color w:val="0F4761" w:themeColor="accent1" w:themeShade="BF"/>
    </w:rPr>
  </w:style>
  <w:style w:type="paragraph" w:styleId="IntenseQuote">
    <w:name w:val="Intense Quote"/>
    <w:basedOn w:val="Normal"/>
    <w:next w:val="Normal"/>
    <w:link w:val="IntenseQuoteChar"/>
    <w:uiPriority w:val="30"/>
    <w:qFormat/>
    <w:rsid w:val="0064230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64230A"/>
    <w:rPr>
      <w:i/>
      <w:iCs/>
      <w:color w:val="0F4761" w:themeColor="accent1" w:themeShade="BF"/>
    </w:rPr>
  </w:style>
  <w:style w:type="character" w:styleId="IntenseReference">
    <w:name w:val="Intense Reference"/>
    <w:basedOn w:val="DefaultParagraphFont"/>
    <w:uiPriority w:val="32"/>
    <w:qFormat/>
    <w:rsid w:val="0064230A"/>
    <w:rPr>
      <w:b/>
      <w:bCs/>
      <w:smallCaps/>
      <w:color w:val="0F4761" w:themeColor="accent1" w:themeShade="BF"/>
      <w:spacing w:val="5"/>
    </w:rPr>
  </w:style>
  <w:style w:type="character" w:styleId="Hyperlink">
    <w:name w:val="Hyperlink"/>
    <w:basedOn w:val="DefaultParagraphFont"/>
    <w:uiPriority w:val="99"/>
    <w:unhideWhenUsed/>
    <w:rsid w:val="00F01B37"/>
    <w:rPr>
      <w:color w:val="467886" w:themeColor="hyperlink"/>
      <w:u w:val="single"/>
    </w:rPr>
  </w:style>
  <w:style w:type="character" w:styleId="FollowedHyperlink">
    <w:name w:val="FollowedHyperlink"/>
    <w:basedOn w:val="DefaultParagraphFont"/>
    <w:uiPriority w:val="99"/>
    <w:semiHidden/>
    <w:unhideWhenUsed/>
    <w:rsid w:val="0096648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mon/ropes-and-rag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192</Words>
  <Characters>1106</Characters>
  <Application>Microsoft Office Word</Application>
  <DocSecurity>0</DocSecurity>
  <Lines>26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2026-06-24T16:28:00Z</dcterms:created>
  <dcterms:modified xsi:type="dcterms:W3CDTF">2026-06-25T13:14:00Z</dcterms:modified>
</cp:coreProperties>
</file>